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202B6C7B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7457F3">
        <w:rPr>
          <w:b/>
          <w:noProof/>
          <w:sz w:val="24"/>
        </w:rPr>
        <w:t>4142</w:t>
      </w:r>
    </w:p>
    <w:p w14:paraId="484087CF" w14:textId="0F585E56" w:rsidR="00890293" w:rsidRDefault="001750C7" w:rsidP="00E27F0B">
      <w:pPr>
        <w:pStyle w:val="3GPPHeader"/>
        <w:rPr>
          <w:noProof/>
        </w:rPr>
      </w:pPr>
      <w:r>
        <w:rPr>
          <w:noProof/>
        </w:rPr>
        <w:t>Ljubljana</w:t>
      </w:r>
      <w:r w:rsidR="00B00A15">
        <w:rPr>
          <w:noProof/>
        </w:rPr>
        <w:t xml:space="preserve">, </w:t>
      </w:r>
      <w:r>
        <w:rPr>
          <w:noProof/>
        </w:rPr>
        <w:t>Slovenia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26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30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August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61E7110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9.3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9040BC1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6745F" w:rsidRPr="00E6745F">
        <w:rPr>
          <w:sz w:val="22"/>
          <w:szCs w:val="22"/>
        </w:rPr>
        <w:t xml:space="preserve">Clarification on </w:t>
      </w:r>
      <w:r w:rsidR="0084439E">
        <w:rPr>
          <w:sz w:val="22"/>
          <w:szCs w:val="22"/>
        </w:rPr>
        <w:t>the handling of CG-</w:t>
      </w:r>
      <w:proofErr w:type="spellStart"/>
      <w:r w:rsidR="0084439E">
        <w:rPr>
          <w:sz w:val="22"/>
          <w:szCs w:val="22"/>
        </w:rPr>
        <w:t>ConfigInfo</w:t>
      </w:r>
      <w:proofErr w:type="spellEnd"/>
      <w:r w:rsidR="0084439E">
        <w:rPr>
          <w:sz w:val="22"/>
          <w:szCs w:val="22"/>
        </w:rPr>
        <w:t xml:space="preserve"> </w:t>
      </w:r>
      <w:r w:rsidR="00E6745F" w:rsidRPr="00E6745F">
        <w:rPr>
          <w:sz w:val="22"/>
          <w:szCs w:val="22"/>
        </w:rPr>
        <w:t>over F1</w:t>
      </w:r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4F73D176" w:rsidR="000C4577" w:rsidRDefault="0084439E" w:rsidP="0084439E">
      <w:r>
        <w:t>RAN2 has defined an inter-node message called CG-</w:t>
      </w:r>
      <w:proofErr w:type="spellStart"/>
      <w:r>
        <w:t>ConfigInfo</w:t>
      </w:r>
      <w:proofErr w:type="spellEnd"/>
      <w:r>
        <w:t>, which, in DC scenarios, is generated by an MN and sent to an SN to help the SN with e.g. bearer configuration.</w:t>
      </w:r>
      <w:r w:rsidR="005B6C04">
        <w:t xml:space="preserve"> </w:t>
      </w:r>
      <w:r w:rsidR="000C4577">
        <w:t xml:space="preserve">In this contribution we will elaborate on </w:t>
      </w:r>
      <w:r>
        <w:t xml:space="preserve">how this message shall be handled over F1 </w:t>
      </w:r>
      <w:r w:rsidR="00367F9D">
        <w:t xml:space="preserve">and provide our thoughts </w:t>
      </w:r>
      <w:r w:rsidR="005B6C04">
        <w:t>on the need of extra clarifications in TS 38.473</w:t>
      </w:r>
      <w:r w:rsidR="000C4577">
        <w:t xml:space="preserve">.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68FE8D5F" w14:textId="77777777" w:rsidR="0084439E" w:rsidRDefault="00AB3EF1" w:rsidP="00681220">
      <w:bookmarkStart w:id="0" w:name="_Hlk509769073"/>
      <w:r>
        <w:t>Looking into the</w:t>
      </w:r>
      <w:r w:rsidR="00796C26" w:rsidRPr="009A0050">
        <w:t xml:space="preserve"> </w:t>
      </w:r>
      <w:r w:rsidR="00796C26" w:rsidRPr="009A0050">
        <w:rPr>
          <w:i/>
        </w:rPr>
        <w:t>CU to DU RRC Information</w:t>
      </w:r>
      <w:r w:rsidR="00796C26" w:rsidRPr="009A0050">
        <w:t xml:space="preserve"> IE</w:t>
      </w:r>
      <w:r w:rsidR="00796C26">
        <w:t xml:space="preserve">, we see that it contains the </w:t>
      </w:r>
      <w:r w:rsidR="00796C26" w:rsidRPr="00796C26">
        <w:rPr>
          <w:i/>
        </w:rPr>
        <w:t>CG-</w:t>
      </w:r>
      <w:proofErr w:type="spellStart"/>
      <w:r w:rsidR="00796C26" w:rsidRPr="00796C26">
        <w:rPr>
          <w:i/>
        </w:rPr>
        <w:t>ConfigInfo</w:t>
      </w:r>
      <w:proofErr w:type="spellEnd"/>
      <w:r w:rsidR="00796C26" w:rsidRPr="009A0050">
        <w:t xml:space="preserve"> IE</w:t>
      </w:r>
      <w:r w:rsidR="00796C26">
        <w:t xml:space="preserve">. From TS. 38.331 we read that </w:t>
      </w:r>
      <w:r w:rsidR="00796C26" w:rsidRPr="00796C26">
        <w:rPr>
          <w:i/>
        </w:rPr>
        <w:t>CG-</w:t>
      </w:r>
      <w:proofErr w:type="spellStart"/>
      <w:r w:rsidR="00796C26" w:rsidRPr="00796C26">
        <w:rPr>
          <w:i/>
        </w:rPr>
        <w:t>ConfigInfo</w:t>
      </w:r>
      <w:proofErr w:type="spellEnd"/>
      <w:r w:rsidR="00796C26" w:rsidRPr="009A0050">
        <w:t xml:space="preserve"> IE</w:t>
      </w:r>
      <w:r w:rsidR="00796C26">
        <w:t xml:space="preserve"> </w:t>
      </w:r>
      <w:r w:rsidR="00796C26" w:rsidRPr="00AB1A0A">
        <w:t>is used</w:t>
      </w:r>
      <w:r w:rsidR="0084439E">
        <w:t xml:space="preserve"> as follows:</w:t>
      </w:r>
    </w:p>
    <w:p w14:paraId="1D655C5D" w14:textId="77777777" w:rsidR="0084439E" w:rsidRPr="00CA2C2F" w:rsidRDefault="0084439E" w:rsidP="0084439E">
      <w:pPr>
        <w:rPr>
          <w:rFonts w:ascii="Times New Roman" w:hAnsi="Times New Roman"/>
          <w:i/>
        </w:rPr>
      </w:pPr>
      <w:r w:rsidRPr="00CA2C2F">
        <w:rPr>
          <w:i/>
        </w:rPr>
        <w:t xml:space="preserve">This message is used by master </w:t>
      </w:r>
      <w:proofErr w:type="spellStart"/>
      <w:r w:rsidRPr="00CA2C2F">
        <w:rPr>
          <w:i/>
        </w:rPr>
        <w:t>eNB</w:t>
      </w:r>
      <w:proofErr w:type="spellEnd"/>
      <w:r w:rsidRPr="00CA2C2F">
        <w:rPr>
          <w:i/>
        </w:rPr>
        <w:t xml:space="preserve"> or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 xml:space="preserve"> to request the </w:t>
      </w:r>
      <w:proofErr w:type="spellStart"/>
      <w:r w:rsidRPr="00CA2C2F">
        <w:rPr>
          <w:i/>
        </w:rPr>
        <w:t>SgNB</w:t>
      </w:r>
      <w:proofErr w:type="spellEnd"/>
      <w:r w:rsidRPr="00CA2C2F">
        <w:rPr>
          <w:i/>
        </w:rPr>
        <w:t xml:space="preserve"> to perform certain actions e.g. to establish, modify or release an SCG. The message may include additional information e.g. to assist the </w:t>
      </w:r>
      <w:proofErr w:type="spellStart"/>
      <w:r w:rsidRPr="00CA2C2F">
        <w:rPr>
          <w:i/>
        </w:rPr>
        <w:t>SgNB</w:t>
      </w:r>
      <w:proofErr w:type="spellEnd"/>
      <w:r w:rsidRPr="00CA2C2F">
        <w:rPr>
          <w:i/>
        </w:rPr>
        <w:t xml:space="preserve"> to set the SCG configuration. It can also be used by a CU to request a DU to perform certain actions, e.g. to establish, modify or release an MCG or SCG.</w:t>
      </w:r>
    </w:p>
    <w:p w14:paraId="5495127B" w14:textId="77777777" w:rsidR="0084439E" w:rsidRPr="00CA2C2F" w:rsidRDefault="0084439E" w:rsidP="0084439E">
      <w:pPr>
        <w:pStyle w:val="B1"/>
        <w:rPr>
          <w:i/>
        </w:rPr>
      </w:pPr>
      <w:r w:rsidRPr="00CA2C2F">
        <w:rPr>
          <w:i/>
        </w:rPr>
        <w:t xml:space="preserve">Direction: Master </w:t>
      </w:r>
      <w:proofErr w:type="spellStart"/>
      <w:r w:rsidRPr="00CA2C2F">
        <w:rPr>
          <w:i/>
        </w:rPr>
        <w:t>eNB</w:t>
      </w:r>
      <w:proofErr w:type="spellEnd"/>
      <w:r w:rsidRPr="00CA2C2F">
        <w:rPr>
          <w:i/>
        </w:rPr>
        <w:t xml:space="preserve"> or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 xml:space="preserve"> to secondary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>, alternatively CU to DU.</w:t>
      </w:r>
    </w:p>
    <w:p w14:paraId="0D1C1F7D" w14:textId="77777777" w:rsidR="0084439E" w:rsidRDefault="0084439E" w:rsidP="00681220"/>
    <w:p w14:paraId="4DFF2D7B" w14:textId="2C10BB5A" w:rsidR="0084439E" w:rsidRDefault="0084439E" w:rsidP="00681220">
      <w:r>
        <w:t xml:space="preserve">Hence, in DC scenarios, this message is created by the MN and sent to the SN to help the SN to e.g. create bearers. In a </w:t>
      </w:r>
      <w:r w:rsidR="00B93774">
        <w:t xml:space="preserve">split </w:t>
      </w:r>
      <w:proofErr w:type="spellStart"/>
      <w:r w:rsidR="00B93774">
        <w:t>gNB</w:t>
      </w:r>
      <w:proofErr w:type="spellEnd"/>
      <w:r w:rsidR="00B93774">
        <w:t xml:space="preserve"> architecture, the message is forwarded by the </w:t>
      </w:r>
      <w:proofErr w:type="spellStart"/>
      <w:r w:rsidR="00B93774">
        <w:t>SgNB</w:t>
      </w:r>
      <w:proofErr w:type="spellEnd"/>
      <w:r w:rsidR="00B93774">
        <w:t xml:space="preserve">-CU-CP to the </w:t>
      </w:r>
      <w:proofErr w:type="spellStart"/>
      <w:r w:rsidR="00B93774">
        <w:t>SgNB</w:t>
      </w:r>
      <w:proofErr w:type="spellEnd"/>
      <w:r w:rsidR="00B93774">
        <w:t>-DU.</w:t>
      </w:r>
    </w:p>
    <w:p w14:paraId="18F037C1" w14:textId="131235E0" w:rsidR="00B93774" w:rsidRDefault="00B93774" w:rsidP="00681220">
      <w:proofErr w:type="gramStart"/>
      <w:r>
        <w:t>It is clear that the</w:t>
      </w:r>
      <w:proofErr w:type="gramEnd"/>
      <w:r>
        <w:t xml:space="preserve"> CG-</w:t>
      </w:r>
      <w:proofErr w:type="spellStart"/>
      <w:r>
        <w:t>ConfigInfo</w:t>
      </w:r>
      <w:proofErr w:type="spellEnd"/>
      <w:r>
        <w:t xml:space="preserve"> generated by a MN and signalled to an </w:t>
      </w:r>
      <w:proofErr w:type="spellStart"/>
      <w:r>
        <w:t>SgNB</w:t>
      </w:r>
      <w:proofErr w:type="spellEnd"/>
      <w:r>
        <w:t xml:space="preserve">-CU-CP shall be transparently passed to the </w:t>
      </w:r>
      <w:proofErr w:type="spellStart"/>
      <w:r>
        <w:t>SgNB</w:t>
      </w:r>
      <w:proofErr w:type="spellEnd"/>
      <w:r>
        <w:t xml:space="preserve">-DU. However, the specifications leave ambiguity regarding how this IE is handled at </w:t>
      </w:r>
      <w:proofErr w:type="spellStart"/>
      <w:r>
        <w:t>SgNB</w:t>
      </w:r>
      <w:proofErr w:type="spellEnd"/>
      <w:r>
        <w:t xml:space="preserve">-CU. </w:t>
      </w:r>
    </w:p>
    <w:p w14:paraId="3CA99882" w14:textId="27EB8B29" w:rsidR="00B93774" w:rsidRDefault="00B93774" w:rsidP="00681220">
      <w:r>
        <w:t xml:space="preserve">Lack of clarity in this respect implies that the information generated by the MN may be altered by the </w:t>
      </w:r>
      <w:proofErr w:type="spellStart"/>
      <w:r>
        <w:t>SgNB</w:t>
      </w:r>
      <w:proofErr w:type="spellEnd"/>
      <w:r>
        <w:t xml:space="preserve">-CU-CP before reaching the </w:t>
      </w:r>
      <w:proofErr w:type="spellStart"/>
      <w:r>
        <w:t>SgNB</w:t>
      </w:r>
      <w:proofErr w:type="spellEnd"/>
      <w:r>
        <w:t xml:space="preserve">-DU. This may cause misconfigurations between MN and SN, </w:t>
      </w:r>
    </w:p>
    <w:p w14:paraId="757CC59A" w14:textId="77777777" w:rsidR="00FB7D1D" w:rsidRDefault="00FB7D1D" w:rsidP="00681220"/>
    <w:p w14:paraId="5EBEB874" w14:textId="77DFB148" w:rsidR="00614971" w:rsidRDefault="00FB7D1D" w:rsidP="00681220">
      <w:r>
        <w:t>In order to</w:t>
      </w:r>
      <w:r w:rsidR="00B93774">
        <w:t xml:space="preserve"> make the F1AP specifications clear, it should be detailed that</w:t>
      </w:r>
      <w:r w:rsidR="007D25EC">
        <w:t xml:space="preserve"> the </w:t>
      </w:r>
      <w:r w:rsidR="007D25EC" w:rsidRPr="00796C26">
        <w:rPr>
          <w:i/>
        </w:rPr>
        <w:t>CG-</w:t>
      </w:r>
      <w:proofErr w:type="spellStart"/>
      <w:r w:rsidR="007D25EC" w:rsidRPr="00796C26">
        <w:rPr>
          <w:i/>
        </w:rPr>
        <w:t>ConfigInfo</w:t>
      </w:r>
      <w:proofErr w:type="spellEnd"/>
      <w:r w:rsidR="007D25EC" w:rsidRPr="009A0050">
        <w:t xml:space="preserve"> IE</w:t>
      </w:r>
      <w:r w:rsidR="007D25EC">
        <w:t xml:space="preserve"> that is </w:t>
      </w:r>
      <w:r w:rsidR="00B93774">
        <w:t xml:space="preserve">generated by the MN to an </w:t>
      </w:r>
      <w:proofErr w:type="spellStart"/>
      <w:r w:rsidR="00B93774">
        <w:t>SgNB</w:t>
      </w:r>
      <w:proofErr w:type="spellEnd"/>
      <w:r w:rsidR="00B93774">
        <w:t xml:space="preserve">-CU-CP and then forwarded to the </w:t>
      </w:r>
      <w:proofErr w:type="spellStart"/>
      <w:r w:rsidR="00B93774">
        <w:t>SgNB</w:t>
      </w:r>
      <w:proofErr w:type="spellEnd"/>
      <w:r w:rsidR="00B93774">
        <w:t>-DU shall be</w:t>
      </w:r>
      <w:r w:rsidR="007D25EC">
        <w:t xml:space="preserve"> the same as the one received from </w:t>
      </w:r>
      <w:r w:rsidR="00B93774">
        <w:t>MN</w:t>
      </w:r>
      <w:r w:rsidR="007D25EC">
        <w:t xml:space="preserve"> and no modifications are applied</w:t>
      </w:r>
      <w:r w:rsidR="00B93774">
        <w:t xml:space="preserve"> by the </w:t>
      </w:r>
      <w:proofErr w:type="spellStart"/>
      <w:r w:rsidR="00B93774">
        <w:t>SgNB</w:t>
      </w:r>
      <w:proofErr w:type="spellEnd"/>
      <w:r w:rsidR="00B93774">
        <w:t>-CU-CP</w:t>
      </w:r>
      <w:r w:rsidR="007D25EC">
        <w:t xml:space="preserve">. </w:t>
      </w:r>
    </w:p>
    <w:p w14:paraId="075F098C" w14:textId="47B39B51" w:rsidR="00F6362E" w:rsidRDefault="00F6362E" w:rsidP="00F6362E">
      <w:r>
        <w:t xml:space="preserve">Based on the above reasoning, we propose that the </w:t>
      </w:r>
      <w:proofErr w:type="spellStart"/>
      <w:r>
        <w:t>gNB</w:t>
      </w:r>
      <w:proofErr w:type="spellEnd"/>
      <w:r>
        <w:t>-</w:t>
      </w:r>
      <w:r w:rsidRPr="00C808BA">
        <w:t>CU</w:t>
      </w:r>
      <w:r w:rsidR="00B93774">
        <w:t>-CP</w:t>
      </w:r>
      <w:r w:rsidRPr="00C808BA">
        <w:t xml:space="preserve"> shall not change the</w:t>
      </w:r>
      <w:r>
        <w:t xml:space="preserve"> </w:t>
      </w:r>
      <w:r w:rsidR="007D25EC" w:rsidRPr="00796C26">
        <w:rPr>
          <w:i/>
        </w:rPr>
        <w:t>CG-</w:t>
      </w:r>
      <w:proofErr w:type="spellStart"/>
      <w:r w:rsidR="007D25EC" w:rsidRPr="00796C26">
        <w:rPr>
          <w:i/>
        </w:rPr>
        <w:t>ConfigInfo</w:t>
      </w:r>
      <w:proofErr w:type="spellEnd"/>
      <w:r w:rsidR="007D25EC" w:rsidRPr="009A0050">
        <w:t xml:space="preserve"> IE</w:t>
      </w:r>
      <w:r w:rsidR="007D25EC">
        <w:t xml:space="preserve"> that is </w:t>
      </w:r>
      <w:r w:rsidR="00B93774">
        <w:t xml:space="preserve">received from the MN when forwarding it to the </w:t>
      </w:r>
      <w:proofErr w:type="spellStart"/>
      <w:r w:rsidR="00B93774">
        <w:t>SgNB</w:t>
      </w:r>
      <w:proofErr w:type="spellEnd"/>
      <w:r w:rsidR="00B93774">
        <w:t>-DU</w:t>
      </w:r>
      <w:r w:rsidR="007D25EC">
        <w:t>.</w:t>
      </w:r>
    </w:p>
    <w:p w14:paraId="1150F032" w14:textId="77777777" w:rsidR="00F6362E" w:rsidRDefault="00F6362E" w:rsidP="00F6362E"/>
    <w:p w14:paraId="5032BA92" w14:textId="5B6F02CC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B93774">
        <w:rPr>
          <w:b/>
        </w:rPr>
        <w:t>1</w:t>
      </w:r>
      <w:r w:rsidRPr="006C5107">
        <w:rPr>
          <w:b/>
        </w:rPr>
        <w:t xml:space="preserve">: </w:t>
      </w:r>
      <w:r>
        <w:rPr>
          <w:b/>
        </w:rPr>
        <w:t xml:space="preserve">we propose </w:t>
      </w:r>
      <w:r w:rsidRPr="00F6362E">
        <w:rPr>
          <w:b/>
        </w:rPr>
        <w:t xml:space="preserve">that the </w:t>
      </w:r>
      <w:r w:rsidRPr="007D25EC">
        <w:rPr>
          <w:b/>
          <w:i/>
        </w:rPr>
        <w:t>CG-</w:t>
      </w:r>
      <w:proofErr w:type="spellStart"/>
      <w:r w:rsidRPr="007D25EC">
        <w:rPr>
          <w:b/>
          <w:i/>
        </w:rPr>
        <w:t>ConfigInfo</w:t>
      </w:r>
      <w:proofErr w:type="spellEnd"/>
      <w:r w:rsidRPr="007D25EC">
        <w:rPr>
          <w:b/>
        </w:rPr>
        <w:t xml:space="preserve"> IE sent by the</w:t>
      </w:r>
      <w:r w:rsidR="00B93774">
        <w:rPr>
          <w:b/>
        </w:rPr>
        <w:t xml:space="preserve"> MN to an </w:t>
      </w:r>
      <w:proofErr w:type="spellStart"/>
      <w:r w:rsidR="00B93774">
        <w:rPr>
          <w:b/>
        </w:rPr>
        <w:t>SgNB</w:t>
      </w:r>
      <w:proofErr w:type="spellEnd"/>
      <w:r w:rsidR="00B93774">
        <w:rPr>
          <w:b/>
        </w:rPr>
        <w:t xml:space="preserve">-CU-CP and forwarded by the </w:t>
      </w:r>
      <w:proofErr w:type="spellStart"/>
      <w:r w:rsidR="00B93774">
        <w:rPr>
          <w:b/>
        </w:rPr>
        <w:t>SgNB</w:t>
      </w:r>
      <w:proofErr w:type="spellEnd"/>
      <w:r w:rsidR="00B93774">
        <w:rPr>
          <w:b/>
        </w:rPr>
        <w:t xml:space="preserve">-CU-CP to the </w:t>
      </w:r>
      <w:proofErr w:type="spellStart"/>
      <w:r w:rsidR="00B93774">
        <w:rPr>
          <w:b/>
        </w:rPr>
        <w:t>SgNB</w:t>
      </w:r>
      <w:proofErr w:type="spellEnd"/>
      <w:r w:rsidR="00B93774">
        <w:rPr>
          <w:b/>
        </w:rPr>
        <w:t xml:space="preserve">-DU </w:t>
      </w:r>
      <w:r w:rsidRPr="007D25EC">
        <w:rPr>
          <w:b/>
        </w:rPr>
        <w:t xml:space="preserve">is </w:t>
      </w:r>
      <w:r w:rsidR="00B93774">
        <w:rPr>
          <w:b/>
        </w:rPr>
        <w:t xml:space="preserve">not modified by the </w:t>
      </w:r>
      <w:proofErr w:type="spellStart"/>
      <w:r w:rsidR="00B93774">
        <w:rPr>
          <w:b/>
        </w:rPr>
        <w:t>SgNB</w:t>
      </w:r>
      <w:proofErr w:type="spellEnd"/>
      <w:r w:rsidR="00B93774">
        <w:rPr>
          <w:b/>
        </w:rPr>
        <w:t xml:space="preserve">-CU-CP and is </w:t>
      </w:r>
      <w:r w:rsidRPr="007D25EC">
        <w:rPr>
          <w:b/>
        </w:rPr>
        <w:t xml:space="preserve">the same as the one received from </w:t>
      </w:r>
      <w:r w:rsidR="00B93774">
        <w:rPr>
          <w:b/>
        </w:rPr>
        <w:t>MN</w:t>
      </w:r>
      <w:r w:rsidRPr="007D25EC">
        <w:rPr>
          <w:b/>
          <w:lang w:val="sv-SE"/>
        </w:rPr>
        <w:t xml:space="preserve"> </w:t>
      </w:r>
    </w:p>
    <w:p w14:paraId="4118CB01" w14:textId="61C640CF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>
        <w:rPr>
          <w:b/>
        </w:rPr>
        <w:t>RAN3 is kindly requested to agree with the changes proposed in R3-19</w:t>
      </w:r>
      <w:r w:rsidR="007457F3">
        <w:rPr>
          <w:b/>
        </w:rPr>
        <w:t>4143</w:t>
      </w:r>
    </w:p>
    <w:p w14:paraId="6D81400C" w14:textId="46FFA339" w:rsidR="00502757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  <w:lang w:val="en-GB"/>
        </w:rPr>
      </w:pPr>
    </w:p>
    <w:bookmarkEnd w:id="0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76E73DF7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1" w:name="_In-sequence_SDU_delivery"/>
      <w:bookmarkEnd w:id="1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7D25EC">
        <w:rPr>
          <w:rFonts w:cs="Times New Roman"/>
          <w:sz w:val="20"/>
          <w:szCs w:val="20"/>
        </w:rPr>
        <w:t>need for c</w:t>
      </w:r>
      <w:r w:rsidR="007D25EC" w:rsidRPr="007D25EC">
        <w:rPr>
          <w:rFonts w:cs="Times New Roman"/>
          <w:sz w:val="20"/>
          <w:szCs w:val="20"/>
        </w:rPr>
        <w:t xml:space="preserve">larification </w:t>
      </w:r>
      <w:r w:rsidR="007D25EC">
        <w:rPr>
          <w:rFonts w:cs="Times New Roman"/>
          <w:sz w:val="20"/>
          <w:szCs w:val="20"/>
        </w:rPr>
        <w:t>regarding</w:t>
      </w:r>
      <w:r w:rsidR="007D25EC" w:rsidRPr="007D25EC">
        <w:rPr>
          <w:rFonts w:cs="Times New Roman"/>
          <w:sz w:val="20"/>
          <w:szCs w:val="20"/>
        </w:rPr>
        <w:t xml:space="preserve"> band combination and feature set over F1</w:t>
      </w:r>
      <w:r>
        <w:rPr>
          <w:rFonts w:cs="Times New Roman"/>
          <w:sz w:val="20"/>
          <w:szCs w:val="20"/>
        </w:rPr>
        <w:t xml:space="preserve"> </w:t>
      </w:r>
      <w:r w:rsidR="007D25EC">
        <w:rPr>
          <w:rFonts w:cs="Times New Roman"/>
          <w:sz w:val="20"/>
          <w:szCs w:val="20"/>
        </w:rPr>
        <w:t>has been discussed and the following proposals were made:</w:t>
      </w:r>
    </w:p>
    <w:p w14:paraId="204122AB" w14:textId="77777777" w:rsidR="007D25EC" w:rsidRPr="007D25EC" w:rsidRDefault="007D25EC" w:rsidP="007D25EC"/>
    <w:p w14:paraId="3A6E5689" w14:textId="77777777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Pr="006C5107">
        <w:rPr>
          <w:b/>
        </w:rPr>
        <w:t xml:space="preserve">1: </w:t>
      </w:r>
      <w:r>
        <w:rPr>
          <w:b/>
        </w:rPr>
        <w:t xml:space="preserve">we propose </w:t>
      </w:r>
      <w:r w:rsidRPr="00F6362E">
        <w:rPr>
          <w:b/>
        </w:rPr>
        <w:t xml:space="preserve">that the </w:t>
      </w:r>
      <w:proofErr w:type="spellStart"/>
      <w:r w:rsidRPr="00F6362E">
        <w:rPr>
          <w:b/>
        </w:rPr>
        <w:t>gNB</w:t>
      </w:r>
      <w:proofErr w:type="spellEnd"/>
      <w:r w:rsidRPr="00F6362E">
        <w:rPr>
          <w:b/>
        </w:rPr>
        <w:t xml:space="preserve">-CU shall not change the band combination and feature set parameters contained in the </w:t>
      </w:r>
      <w:r w:rsidRPr="00F6362E">
        <w:rPr>
          <w:b/>
          <w:i/>
          <w:lang w:val="sv-SE"/>
        </w:rPr>
        <w:t xml:space="preserve">configRestrictInfo </w:t>
      </w:r>
      <w:r w:rsidRPr="00F6362E">
        <w:rPr>
          <w:b/>
          <w:lang w:val="sv-SE"/>
        </w:rPr>
        <w:t>IE</w:t>
      </w:r>
    </w:p>
    <w:p w14:paraId="35FA92DF" w14:textId="77777777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2</w:t>
      </w:r>
      <w:r w:rsidRPr="006C5107">
        <w:rPr>
          <w:b/>
        </w:rPr>
        <w:t xml:space="preserve">: </w:t>
      </w:r>
      <w:r>
        <w:rPr>
          <w:b/>
        </w:rPr>
        <w:t xml:space="preserve">we propose </w:t>
      </w:r>
      <w:r w:rsidRPr="00F6362E">
        <w:rPr>
          <w:b/>
        </w:rPr>
        <w:t xml:space="preserve">that the </w:t>
      </w:r>
      <w:r w:rsidRPr="007D25EC">
        <w:rPr>
          <w:b/>
          <w:i/>
        </w:rPr>
        <w:t>CG-</w:t>
      </w:r>
      <w:proofErr w:type="spellStart"/>
      <w:r w:rsidRPr="007D25EC">
        <w:rPr>
          <w:b/>
          <w:i/>
        </w:rPr>
        <w:t>ConfigInfo</w:t>
      </w:r>
      <w:proofErr w:type="spellEnd"/>
      <w:r w:rsidRPr="007D25EC">
        <w:rPr>
          <w:b/>
        </w:rPr>
        <w:t xml:space="preserve"> IE sent by the </w:t>
      </w:r>
      <w:proofErr w:type="spellStart"/>
      <w:r w:rsidRPr="007D25EC">
        <w:rPr>
          <w:b/>
        </w:rPr>
        <w:t>SgNB</w:t>
      </w:r>
      <w:proofErr w:type="spellEnd"/>
      <w:r w:rsidRPr="007D25EC">
        <w:rPr>
          <w:b/>
        </w:rPr>
        <w:t xml:space="preserve">-CU is the same as the one received from master </w:t>
      </w:r>
      <w:proofErr w:type="spellStart"/>
      <w:r w:rsidRPr="007D25EC">
        <w:rPr>
          <w:b/>
        </w:rPr>
        <w:t>eNB</w:t>
      </w:r>
      <w:proofErr w:type="spellEnd"/>
      <w:r w:rsidRPr="007D25EC">
        <w:rPr>
          <w:b/>
          <w:lang w:val="sv-SE"/>
        </w:rPr>
        <w:t xml:space="preserve"> </w:t>
      </w:r>
    </w:p>
    <w:p w14:paraId="68E14B54" w14:textId="0FFC6E01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>
        <w:rPr>
          <w:b/>
        </w:rPr>
        <w:t>RAN3 is kindly requested to agree with the changes proposed in R3-19</w:t>
      </w:r>
      <w:r w:rsidR="007457F3">
        <w:rPr>
          <w:b/>
        </w:rPr>
        <w:t>4143</w:t>
      </w:r>
      <w:bookmarkStart w:id="2" w:name="_GoBack"/>
      <w:bookmarkEnd w:id="2"/>
    </w:p>
    <w:p w14:paraId="591CBFD1" w14:textId="7DDBD05C" w:rsidR="00AC41BA" w:rsidRPr="00826753" w:rsidRDefault="00AC41BA" w:rsidP="00826753"/>
    <w:sectPr w:rsidR="00AC41BA" w:rsidRPr="00826753" w:rsidSect="000F16AB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56FF8" w14:textId="77777777" w:rsidR="003A75A4" w:rsidRDefault="003A75A4">
      <w:r>
        <w:separator/>
      </w:r>
    </w:p>
  </w:endnote>
  <w:endnote w:type="continuationSeparator" w:id="0">
    <w:p w14:paraId="33F1186C" w14:textId="77777777" w:rsidR="003A75A4" w:rsidRDefault="003A75A4">
      <w:r>
        <w:continuationSeparator/>
      </w:r>
    </w:p>
  </w:endnote>
  <w:endnote w:type="continuationNotice" w:id="1">
    <w:p w14:paraId="7229B0C1" w14:textId="77777777" w:rsidR="003A75A4" w:rsidRDefault="003A75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8747C" w14:textId="77777777" w:rsidR="003A75A4" w:rsidRDefault="003A75A4">
      <w:r>
        <w:separator/>
      </w:r>
    </w:p>
  </w:footnote>
  <w:footnote w:type="continuationSeparator" w:id="0">
    <w:p w14:paraId="423D3335" w14:textId="77777777" w:rsidR="003A75A4" w:rsidRDefault="003A75A4">
      <w:r>
        <w:continuationSeparator/>
      </w:r>
    </w:p>
  </w:footnote>
  <w:footnote w:type="continuationNotice" w:id="1">
    <w:p w14:paraId="443AE27D" w14:textId="77777777" w:rsidR="003A75A4" w:rsidRDefault="003A75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04CCF2-6869-4F1A-B117-27F00B7A4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480</Words>
  <Characters>2544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2019-08-16T20:11:00Z</dcterms:created>
  <dcterms:modified xsi:type="dcterms:W3CDTF">2019-08-16T20:12:00Z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